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Pr="001D6FCC" w:rsidRDefault="00501073" w:rsidP="006073A5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6073A5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Default="00501073" w:rsidP="006073A5">
      <w:pPr>
        <w:jc w:val="center"/>
      </w:pPr>
      <w:r>
        <w:t>Lista de Exercícios</w:t>
      </w:r>
      <w:r w:rsidRPr="00B56B69">
        <w:t xml:space="preserve"> - </w:t>
      </w:r>
      <w:r w:rsidR="004554A8">
        <w:t>6</w:t>
      </w:r>
    </w:p>
    <w:p w:rsidR="00073B0B" w:rsidRPr="00B56B69" w:rsidRDefault="00073B0B" w:rsidP="006073A5">
      <w:pPr>
        <w:jc w:val="center"/>
      </w:pPr>
    </w:p>
    <w:p w:rsidR="004554A8" w:rsidRDefault="00501073" w:rsidP="006073A5">
      <w:pPr>
        <w:jc w:val="both"/>
      </w:pPr>
      <w:r>
        <w:t xml:space="preserve">1. </w:t>
      </w:r>
      <w:r w:rsidR="004554A8">
        <w:t xml:space="preserve"> Seja </w:t>
      </w:r>
      <m:oMath>
        <m:r>
          <w:rPr>
            <w:rFonts w:ascii="Cambria Math" w:hAnsi="Cambria Math"/>
          </w:rPr>
          <m:t>y</m:t>
        </m:r>
      </m:oMath>
      <w:r w:rsidR="004554A8">
        <w:t xml:space="preserve"> uma variável aleatória uniforme no intervalo [0,1]. Considere o processo estocástico descrito por</w:t>
      </w:r>
    </w:p>
    <w:p w:rsidR="004554A8" w:rsidRDefault="004554A8" w:rsidP="006073A5">
      <w:pPr>
        <w:jc w:val="both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-yt</m:t>
              </m:r>
            </m:sup>
          </m:sSup>
        </m:oMath>
      </m:oMathPara>
    </w:p>
    <w:p w:rsidR="004554A8" w:rsidRDefault="004554A8" w:rsidP="006073A5">
      <w:pPr>
        <w:jc w:val="both"/>
      </w:pPr>
      <w:r>
        <w:t xml:space="preserve">a) Determine a função densidade de probabilidade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sub>
        </m:sSub>
        <m:r>
          <w:rPr>
            <w:rFonts w:ascii="Cambria Math" w:hAnsi="Cambria Math"/>
          </w:rPr>
          <m:t>(X)</m:t>
        </m:r>
      </m:oMath>
      <w:r>
        <w:t xml:space="preserve"> da variável aleatória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definida no instante t.</w:t>
      </w:r>
    </w:p>
    <w:p w:rsidR="004554A8" w:rsidRDefault="004554A8" w:rsidP="006073A5">
      <w:pPr>
        <w:jc w:val="both"/>
      </w:pPr>
      <w:r>
        <w:t xml:space="preserve">b) Calcule a função média e a função </w:t>
      </w:r>
      <w:proofErr w:type="spellStart"/>
      <w:r>
        <w:t>autocorrelação</w:t>
      </w:r>
      <w:proofErr w:type="spellEnd"/>
      <w:r>
        <w:t xml:space="preserve"> do processo </w:t>
      </w:r>
      <m:oMath>
        <m:r>
          <w:rPr>
            <w:rFonts w:ascii="Cambria Math" w:hAnsi="Cambria Math"/>
          </w:rPr>
          <m:t>x(t)</m:t>
        </m:r>
      </m:oMath>
      <w:r>
        <w:t>.</w:t>
      </w:r>
    </w:p>
    <w:p w:rsidR="00271F89" w:rsidRDefault="00271F89" w:rsidP="006073A5">
      <w:pPr>
        <w:jc w:val="both"/>
      </w:pPr>
    </w:p>
    <w:p w:rsidR="004554A8" w:rsidRDefault="004554A8" w:rsidP="006073A5">
      <w:pPr>
        <w:jc w:val="both"/>
      </w:pPr>
      <w:r>
        <w:t xml:space="preserve">2. Um </w:t>
      </w:r>
      <w:proofErr w:type="spellStart"/>
      <w:r>
        <w:t>processor</w:t>
      </w:r>
      <w:proofErr w:type="spellEnd"/>
      <w:r>
        <w:t xml:space="preserve"> estocástico </w:t>
      </w:r>
      <m:oMath>
        <m:r>
          <w:rPr>
            <w:rFonts w:ascii="Cambria Math" w:hAnsi="Cambria Math"/>
          </w:rPr>
          <m:t>x(t)</m:t>
        </m:r>
      </m:oMath>
      <w:r>
        <w:t xml:space="preserve"> é definido da seguinte forma: em um intervalo de tempo qualquer [(n-1)T, nT), n inteiro, o processo assume os valores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=Asen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</m:oMath>
      <w:r>
        <w:t xml:space="preserve"> 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=-Asen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2πt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</m:oMath>
      <w:r>
        <w:t xml:space="preserve"> com probabilidades respectivamente iguais a p e a 1-p sendo os valores de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>, em dois intervalos distintos, estatisticamente independentes.</w:t>
      </w:r>
    </w:p>
    <w:p w:rsidR="004554A8" w:rsidRDefault="004554A8" w:rsidP="006073A5">
      <w:pPr>
        <w:jc w:val="both"/>
      </w:pPr>
      <w:r>
        <w:t>a) Esboce uma função-amostra típica deste processo estocástico.</w:t>
      </w:r>
    </w:p>
    <w:p w:rsidR="004554A8" w:rsidRDefault="004554A8" w:rsidP="006073A5">
      <w:pPr>
        <w:jc w:val="both"/>
      </w:pPr>
      <w:r>
        <w:t xml:space="preserve">b) Para um instante genérico t, encontre a função densidade de probabilidade associada à variável aleatória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=x(t)</m:t>
        </m:r>
      </m:oMath>
      <w:r>
        <w:t>.</w:t>
      </w:r>
    </w:p>
    <w:p w:rsidR="004554A8" w:rsidRDefault="004554A8" w:rsidP="006073A5">
      <w:pPr>
        <w:jc w:val="both"/>
      </w:pPr>
      <w:r>
        <w:t xml:space="preserve">c) Encontre a função média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(t)</m:t>
        </m:r>
      </m:oMath>
      <w:r>
        <w:t xml:space="preserve"> do processo estocástico.</w:t>
      </w:r>
    </w:p>
    <w:p w:rsidR="004554A8" w:rsidRDefault="004554A8" w:rsidP="006073A5">
      <w:pPr>
        <w:jc w:val="both"/>
      </w:pPr>
      <w:r>
        <w:t>d) Encontre o valor médio quadrático do processo estocástico.</w:t>
      </w:r>
    </w:p>
    <w:p w:rsidR="004554A8" w:rsidRDefault="004554A8" w:rsidP="006073A5">
      <w:pPr>
        <w:jc w:val="both"/>
      </w:pPr>
      <w:r>
        <w:t>e) Qual a probabilidade de se observar uma função-amostra que não ultrapasse o valor A/2 em t=T/4?</w:t>
      </w:r>
    </w:p>
    <w:p w:rsidR="004554A8" w:rsidRDefault="004554A8" w:rsidP="006073A5">
      <w:pPr>
        <w:jc w:val="both"/>
      </w:pPr>
      <w:r>
        <w:t xml:space="preserve">f) Encontre a função </w:t>
      </w:r>
      <w:proofErr w:type="spellStart"/>
      <w:r>
        <w:t>autocorrelação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271F89" w:rsidRDefault="00271F89" w:rsidP="006073A5">
      <w:pPr>
        <w:jc w:val="both"/>
      </w:pPr>
    </w:p>
    <w:p w:rsidR="004554A8" w:rsidRDefault="00C43393" w:rsidP="006073A5">
      <w:pPr>
        <w:jc w:val="both"/>
      </w:pPr>
      <w:r>
        <w:t xml:space="preserve">3. Dado um processo estocástico </w:t>
      </w:r>
      <m:oMath>
        <m:r>
          <w:rPr>
            <w:rFonts w:ascii="Cambria Math" w:hAnsi="Cambria Math"/>
          </w:rPr>
          <m:t>x(t)</m:t>
        </m:r>
      </m:oMath>
      <w:r>
        <w:t xml:space="preserve"> com média nula e função </w:t>
      </w:r>
      <w:proofErr w:type="spellStart"/>
      <w:r>
        <w:t>autocorrelação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(τ)</m:t>
        </m:r>
      </m:oMath>
      <w:r>
        <w:t xml:space="preserve"> (</w:t>
      </w:r>
      <m:oMath>
        <m:r>
          <w:rPr>
            <w:rFonts w:ascii="Cambria Math" w:hAnsi="Cambria Math"/>
          </w:rPr>
          <m:t>τ=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939CC">
        <w:t>)</w:t>
      </w:r>
      <w:r>
        <w:t xml:space="preserve">, defina um novo processo estocástico </w:t>
      </w:r>
      <m:oMath>
        <m:r>
          <w:rPr>
            <w:rFonts w:ascii="Cambria Math" w:hAnsi="Cambria Math"/>
          </w:rPr>
          <m:t>y(t)</m:t>
        </m:r>
      </m:oMath>
      <w:r>
        <w:t xml:space="preserve"> através da relação</w:t>
      </w:r>
    </w:p>
    <w:p w:rsidR="00C43393" w:rsidRDefault="00C43393" w:rsidP="00C43393">
      <w:pPr>
        <w:ind w:left="1416"/>
        <w:jc w:val="both"/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+w(t)</m:t>
        </m:r>
      </m:oMath>
      <w:r>
        <w:t>,</w:t>
      </w:r>
    </w:p>
    <w:p w:rsidR="00C43393" w:rsidRDefault="00C43393" w:rsidP="006073A5">
      <w:pPr>
        <w:jc w:val="both"/>
      </w:pPr>
      <w:r>
        <w:t xml:space="preserve">em que </w:t>
      </w:r>
      <m:oMath>
        <m:r>
          <w:rPr>
            <w:rFonts w:ascii="Cambria Math" w:hAnsi="Cambria Math"/>
          </w:rPr>
          <m:t>w(t)</m:t>
        </m:r>
      </m:oMath>
      <w:r>
        <w:t xml:space="preserve"> é uma função determinística. Encontre a função </w:t>
      </w:r>
      <w:proofErr w:type="spellStart"/>
      <w:r>
        <w:t>autocorrelação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do processo </w:t>
      </w:r>
      <m:oMath>
        <m:r>
          <w:rPr>
            <w:rFonts w:ascii="Cambria Math" w:hAnsi="Cambria Math"/>
          </w:rPr>
          <m:t>y(t)</m:t>
        </m:r>
      </m:oMath>
      <w:r>
        <w:t>.</w:t>
      </w:r>
    </w:p>
    <w:p w:rsidR="00271F89" w:rsidRDefault="00271F89" w:rsidP="006073A5">
      <w:pPr>
        <w:jc w:val="both"/>
      </w:pPr>
    </w:p>
    <w:p w:rsidR="00C43393" w:rsidRDefault="00C43393" w:rsidP="006073A5">
      <w:pPr>
        <w:jc w:val="both"/>
      </w:pPr>
      <w:r>
        <w:lastRenderedPageBreak/>
        <w:t xml:space="preserve">4. Um processo estocástico </w:t>
      </w:r>
      <m:oMath>
        <m:r>
          <w:rPr>
            <w:rFonts w:ascii="Cambria Math" w:hAnsi="Cambria Math"/>
          </w:rPr>
          <m:t>x(t)</m:t>
        </m:r>
      </m:oMath>
      <w:r>
        <w:t xml:space="preserve"> tem funções-amostra da forma</w:t>
      </w:r>
    </w:p>
    <w:p w:rsidR="00C43393" w:rsidRDefault="00C43393" w:rsidP="00271F89">
      <w:pPr>
        <w:ind w:left="2832"/>
        <w:jc w:val="both"/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=Acos(2π</m:t>
        </m:r>
        <m:r>
          <w:rPr>
            <w:rFonts w:ascii="Cambria Math" w:hAnsi="Cambria Math"/>
          </w:rPr>
          <m:t>ft+θ)</m:t>
        </m:r>
      </m:oMath>
      <w:r w:rsidR="002939CC">
        <w:t>,</w:t>
      </w:r>
    </w:p>
    <w:p w:rsidR="002939CC" w:rsidRDefault="002939CC" w:rsidP="006073A5">
      <w:pPr>
        <w:jc w:val="both"/>
      </w:pPr>
      <w:r>
        <w:t xml:space="preserve">em que A é uma variável aleatória com média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e variância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, f é uma variável aleatória uniformemente distribuída no intervalo [0,f</w:t>
      </w:r>
      <w:r>
        <w:rPr>
          <w:vertAlign w:val="subscript"/>
        </w:rPr>
        <w:t>0</w:t>
      </w:r>
      <w:r>
        <w:t xml:space="preserve">] e </w:t>
      </w:r>
      <m:oMath>
        <m:r>
          <w:rPr>
            <w:rFonts w:ascii="Cambria Math" w:hAnsi="Cambria Math"/>
          </w:rPr>
          <m:t>θ</m:t>
        </m:r>
      </m:oMath>
      <w:r>
        <w:t xml:space="preserve"> é uma variável aleatória uniformemente distribuída no intervalo [0, 2</w:t>
      </w:r>
      <m:oMath>
        <m:r>
          <w:rPr>
            <w:rFonts w:ascii="Cambria Math" w:hAnsi="Cambria Math"/>
          </w:rPr>
          <m:t>π</m:t>
        </m:r>
      </m:oMath>
      <w:r>
        <w:t xml:space="preserve">]. Considere que A, f e </w:t>
      </w:r>
      <m:oMath>
        <m:r>
          <w:rPr>
            <w:rFonts w:ascii="Cambria Math" w:hAnsi="Cambria Math"/>
          </w:rPr>
          <m:t>θ</m:t>
        </m:r>
      </m:oMath>
      <w:r>
        <w:t xml:space="preserve"> são estatisticamente independentes</w:t>
      </w:r>
      <w:r w:rsidR="00271F89">
        <w:t>.</w:t>
      </w:r>
    </w:p>
    <w:p w:rsidR="002939CC" w:rsidRDefault="002939CC" w:rsidP="006073A5">
      <w:pPr>
        <w:jc w:val="both"/>
      </w:pPr>
      <w:r>
        <w:t>a)</w:t>
      </w:r>
      <w:r w:rsidR="00271F89">
        <w:t xml:space="preserve"> Determine</w:t>
      </w:r>
      <w:r>
        <w:t xml:space="preserve"> a função </w:t>
      </w:r>
      <w:proofErr w:type="spellStart"/>
      <w:r>
        <w:t>autocorrelação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</m:oMath>
      <w:r>
        <w:t xml:space="preserve">, em que </w:t>
      </w:r>
      <m:oMath>
        <m:r>
          <w:rPr>
            <w:rFonts w:ascii="Cambria Math" w:hAnsi="Cambria Math"/>
          </w:rPr>
          <m:t>τ=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:rsidR="002939CC" w:rsidRDefault="002939CC" w:rsidP="006073A5">
      <w:pPr>
        <w:jc w:val="both"/>
      </w:pPr>
      <w:r>
        <w:t xml:space="preserve">b) </w:t>
      </w:r>
      <w:r w:rsidR="00271F89">
        <w:t xml:space="preserve">Calcule </w:t>
      </w:r>
      <w:r>
        <w:t xml:space="preserve">a densidade espectral de potência do processo estocástico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.</m:t>
        </m:r>
      </m:oMath>
    </w:p>
    <w:p w:rsidR="00271F89" w:rsidRDefault="00271F89" w:rsidP="00271F89">
      <w:pPr>
        <w:spacing w:after="120"/>
        <w:jc w:val="both"/>
      </w:pPr>
    </w:p>
    <w:p w:rsidR="002939CC" w:rsidRDefault="002939CC" w:rsidP="006073A5">
      <w:pPr>
        <w:jc w:val="both"/>
      </w:pPr>
      <w:r>
        <w:t xml:space="preserve">5. Um processo estocástico Gaussiano </w:t>
      </w:r>
      <m:oMath>
        <m:r>
          <w:rPr>
            <w:rFonts w:ascii="Cambria Math" w:hAnsi="Cambria Math"/>
          </w:rPr>
          <m:t>x(t)</m:t>
        </m:r>
      </m:oMath>
      <w:r>
        <w:t xml:space="preserve"> tem média</w:t>
      </w:r>
    </w:p>
    <w:p w:rsidR="002939CC" w:rsidRDefault="002939CC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=1/2</m:t>
          </m:r>
        </m:oMath>
      </m:oMathPara>
    </w:p>
    <w:p w:rsidR="00271F89" w:rsidRDefault="002939CC" w:rsidP="002939CC">
      <w:pPr>
        <w:jc w:val="both"/>
      </w:pPr>
      <w:r>
        <w:t xml:space="preserve">e função </w:t>
      </w:r>
      <w:proofErr w:type="spellStart"/>
      <w:r>
        <w:t>autocorrelação</w:t>
      </w:r>
      <w:proofErr w:type="spellEnd"/>
      <w:r w:rsidR="00271F89">
        <w:t xml:space="preserve"> dada por</w:t>
      </w:r>
    </w:p>
    <w:p w:rsidR="002939CC" w:rsidRDefault="002939CC" w:rsidP="002939C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τ</m:t>
              </m:r>
            </m:e>
          </m:d>
          <m:r>
            <w:rPr>
              <w:rFonts w:ascii="Cambria Math" w:hAnsi="Cambria Math"/>
            </w:rPr>
            <m:t>=2δ(τ)</m:t>
          </m:r>
        </m:oMath>
      </m:oMathPara>
    </w:p>
    <w:p w:rsidR="002939CC" w:rsidRDefault="002939CC" w:rsidP="002939CC">
      <w:pPr>
        <w:jc w:val="both"/>
      </w:pPr>
      <w:r>
        <w:t xml:space="preserve">O processo </w:t>
      </w:r>
      <m:oMath>
        <m:r>
          <w:rPr>
            <w:rFonts w:ascii="Cambria Math" w:hAnsi="Cambria Math"/>
          </w:rPr>
          <m:t>x(t)</m:t>
        </m:r>
      </m:oMath>
      <w:r>
        <w:t xml:space="preserve"> passa através de um sistema linear cuja resposta ao impulso é</w:t>
      </w:r>
    </w:p>
    <w:p w:rsidR="002939CC" w:rsidRDefault="007B0F0D" w:rsidP="00271F89">
      <w:pPr>
        <w:ind w:left="2832"/>
        <w:jc w:val="both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u(t)</m:t>
        </m:r>
      </m:oMath>
      <w:r>
        <w:t>,</w:t>
      </w:r>
    </w:p>
    <w:p w:rsidR="007B0F0D" w:rsidRDefault="007B0F0D" w:rsidP="002939CC">
      <w:pPr>
        <w:jc w:val="both"/>
      </w:pPr>
      <w:r>
        <w:t xml:space="preserve">em que u(t) denota a função degrau unitário. Determine a função densidade de probabilidade conjunta das variáveis aleatórias </w:t>
      </w:r>
      <w:r w:rsidRPr="007B0F0D">
        <w:t>y</w:t>
      </w:r>
      <w:r w:rsidRPr="007B0F0D">
        <w:rPr>
          <w:vertAlign w:val="subscript"/>
        </w:rPr>
        <w:t>0</w:t>
      </w:r>
      <w:r>
        <w:t>=</w:t>
      </w:r>
      <w:r w:rsidRPr="007B0F0D">
        <w:t>y</w:t>
      </w:r>
      <w:r>
        <w:t>(0) e y</w:t>
      </w:r>
      <w:r>
        <w:rPr>
          <w:vertAlign w:val="subscript"/>
        </w:rPr>
        <w:t>1</w:t>
      </w:r>
      <w:r>
        <w:t xml:space="preserve">=y(1), ou seja, 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271F89" w:rsidRDefault="00271F89" w:rsidP="00271F89">
      <w:pPr>
        <w:spacing w:after="120"/>
        <w:jc w:val="both"/>
      </w:pPr>
    </w:p>
    <w:p w:rsidR="007B0F0D" w:rsidRDefault="007B0F0D" w:rsidP="002939CC">
      <w:pPr>
        <w:jc w:val="both"/>
      </w:pPr>
      <w:r>
        <w:t xml:space="preserve">6. </w:t>
      </w:r>
      <w:r w:rsidR="003D5E7A">
        <w:t xml:space="preserve">Os processos estocásticos </w:t>
      </w:r>
      <w:r>
        <w:t xml:space="preserve"> </w:t>
      </w:r>
      <m:oMath>
        <m:r>
          <w:rPr>
            <w:rFonts w:ascii="Cambria Math" w:hAnsi="Cambria Math"/>
          </w:rPr>
          <m:t>x(t)</m:t>
        </m:r>
      </m:oMath>
      <w:r>
        <w:t xml:space="preserve"> </w:t>
      </w:r>
      <w:r w:rsidR="003D5E7A">
        <w:t xml:space="preserve">e </w:t>
      </w:r>
      <m:oMath>
        <m:r>
          <w:rPr>
            <w:rFonts w:ascii="Cambria Math" w:hAnsi="Cambria Math"/>
          </w:rPr>
          <m:t>y(t)</m:t>
        </m:r>
      </m:oMath>
      <w:r w:rsidR="003D5E7A">
        <w:t xml:space="preserve"> são conjuntamente estacionários no sentido amplo, tendo função correlação cruzada </w:t>
      </w:r>
      <w:r>
        <w:t>dada por</w:t>
      </w:r>
    </w:p>
    <w:p w:rsidR="003D5E7A" w:rsidRDefault="003D5E7A" w:rsidP="002939CC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E[x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t+τ</m:t>
            </m:r>
          </m:e>
        </m:d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 </w:t>
      </w:r>
    </w:p>
    <w:p w:rsidR="007B0F0D" w:rsidRDefault="007B0F0D" w:rsidP="002939CC">
      <w:pPr>
        <w:jc w:val="both"/>
      </w:pPr>
      <w:r>
        <w:t xml:space="preserve">e </w:t>
      </w:r>
      <w:r w:rsidR="003D5E7A">
        <w:t>densidade espectral cruzada</w:t>
      </w:r>
    </w:p>
    <w:p w:rsidR="007B0F0D" w:rsidRDefault="007B0F0D" w:rsidP="007B0F0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-j2πfτ</m:t>
                  </m:r>
                </m:sup>
              </m:sSup>
              <m:r>
                <w:rPr>
                  <w:rFonts w:ascii="Cambria Math" w:hAnsi="Cambria Math"/>
                </w:rPr>
                <m:t>dτ</m:t>
              </m:r>
            </m:e>
          </m:nary>
          <m:r>
            <w:rPr>
              <w:rFonts w:ascii="Cambria Math" w:hAnsi="Cambria Math"/>
            </w:rPr>
            <m:t>.</m:t>
          </m:r>
        </m:oMath>
      </m:oMathPara>
    </w:p>
    <w:p w:rsidR="003B64A8" w:rsidRDefault="007B0F0D" w:rsidP="007B0F0D">
      <w:pPr>
        <w:jc w:val="both"/>
      </w:pPr>
      <w:r>
        <w:t xml:space="preserve">Considere </w:t>
      </w:r>
      <w:r w:rsidR="003D5E7A">
        <w:t xml:space="preserve">que </w:t>
      </w:r>
      <m:oMath>
        <m:r>
          <w:rPr>
            <w:rFonts w:ascii="Cambria Math" w:hAnsi="Cambria Math"/>
          </w:rPr>
          <m:t>y(t)</m:t>
        </m:r>
      </m:oMath>
      <w:r w:rsidR="003D5E7A">
        <w:t xml:space="preserve"> e </w:t>
      </w:r>
      <m:oMath>
        <m:r>
          <w:rPr>
            <w:rFonts w:ascii="Cambria Math" w:hAnsi="Cambria Math"/>
          </w:rPr>
          <m:t>z(t)</m:t>
        </m:r>
      </m:oMath>
      <w:r w:rsidR="003D5E7A">
        <w:t xml:space="preserve">são processos estocásticos obtidos, respectivamente, pela passagem dos processos </w:t>
      </w:r>
      <m:oMath>
        <m:r>
          <w:rPr>
            <w:rFonts w:ascii="Cambria Math" w:hAnsi="Cambria Math"/>
          </w:rPr>
          <m:t>x(t)</m:t>
        </m:r>
      </m:oMath>
      <w:r w:rsidR="003D5E7A">
        <w:t xml:space="preserve"> e </w:t>
      </w:r>
      <m:oMath>
        <m:r>
          <w:rPr>
            <w:rFonts w:ascii="Cambria Math" w:hAnsi="Cambria Math"/>
          </w:rPr>
          <m:t>y(t)</m:t>
        </m:r>
      </m:oMath>
      <w:r w:rsidR="003D5E7A">
        <w:t xml:space="preserve"> através de sistemas lineares com resposta ao impulso </w:t>
      </w:r>
      <m:oMath>
        <m:r>
          <w:rPr>
            <w:rFonts w:ascii="Cambria Math" w:hAnsi="Cambria Math"/>
          </w:rPr>
          <m:t>h(t)</m:t>
        </m:r>
      </m:oMath>
      <w:r w:rsidR="003D5E7A">
        <w:t xml:space="preserve"> </w:t>
      </w:r>
      <w:r w:rsidR="003B64A8">
        <w:t xml:space="preserve">e </w:t>
      </w:r>
      <m:oMath>
        <m:r>
          <w:rPr>
            <w:rFonts w:ascii="Cambria Math" w:hAnsi="Cambria Math"/>
          </w:rPr>
          <m:t>g(t)</m:t>
        </m:r>
      </m:oMath>
      <w:r w:rsidR="003B64A8">
        <w:t>, conforme ilustrado na figura abaixo.</w:t>
      </w:r>
    </w:p>
    <w:p w:rsidR="003B64A8" w:rsidRDefault="003B64A8" w:rsidP="007B0F0D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2.45pt;margin-top:2.85pt;width:52.5pt;height:18pt;z-index:251667456" stroked="f">
            <v:textbox>
              <w:txbxContent>
                <w:p w:rsidR="003B64A8" w:rsidRDefault="003B64A8" w:rsidP="003B64A8">
                  <m:oMathPara>
                    <m:oMath>
                      <m:r>
                        <w:rPr>
                          <w:rFonts w:ascii="Cambria Math" w:hAnsi="Cambria Math"/>
                        </w:rPr>
                        <m:t>z(t)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44.95pt;margin-top:2.85pt;width:40.5pt;height:24pt;z-index:251666432" stroked="f">
            <v:textbox style="mso-next-textbox:#_x0000_s1034">
              <w:txbxContent>
                <w:p w:rsidR="003B64A8" w:rsidRDefault="003B64A8" w:rsidP="003B64A8">
                  <m:oMathPara>
                    <m:oMath>
                      <m:r>
                        <w:rPr>
                          <w:rFonts w:ascii="Cambria Math" w:hAnsi="Cambria Math"/>
                        </w:rPr>
                        <m:t>y(t)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.45pt;margin-top:2.85pt;width:52.5pt;height:18pt;z-index:251665408" stroked="f">
            <v:textbox style="mso-next-textbox:#_x0000_s1033">
              <w:txbxContent>
                <w:p w:rsidR="003B64A8" w:rsidRDefault="003B64A8" w:rsidP="003B64A8">
                  <m:oMathPara>
                    <m:oMath>
                      <m:r>
                        <w:rPr>
                          <w:rFonts w:ascii="Cambria Math" w:hAnsi="Cambria Math"/>
                        </w:rPr>
                        <m:t>w(t)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left:0;text-align:left;margin-left:285.45pt;margin-top:12.6pt;width:82.5pt;height:36.75pt;z-index:251659264" arcsize="10923f">
            <v:textbox style="mso-next-textbox:#_x0000_s1027">
              <w:txbxContent>
                <w:p w:rsidR="003B64A8" w:rsidRDefault="003B64A8" w:rsidP="003B64A8">
                  <w:pPr>
                    <w:jc w:val="both"/>
                  </w:pPr>
                  <w:r>
                    <w:t xml:space="preserve">          g(t)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9" type="#_x0000_t202" style="position:absolute;left:0;text-align:left;margin-left:37.95pt;margin-top:8.85pt;width:52.5pt;height:18pt;z-index:251661312" stroked="f">
            <v:textbox style="mso-next-textbox:#_x0000_s1029">
              <w:txbxContent>
                <w:p w:rsidR="003B64A8" w:rsidRDefault="003B64A8">
                  <m:oMathPara>
                    <m:oMath>
                      <m:r>
                        <w:rPr>
                          <w:rFonts w:ascii="Cambria Math" w:hAnsi="Cambria Math"/>
                        </w:rPr>
                        <m:t>x(t)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roundrect id="_x0000_s1026" style="position:absolute;left:0;text-align:left;margin-left:104.7pt;margin-top:12.6pt;width:82.5pt;height:36.75pt;z-index:251658240" arcsize="10923f">
            <v:textbox>
              <w:txbxContent>
                <w:p w:rsidR="003B64A8" w:rsidRDefault="003B64A8">
                  <w:r>
                    <w:t xml:space="preserve">          h(t)</w:t>
                  </w:r>
                </w:p>
              </w:txbxContent>
            </v:textbox>
          </v:roundrect>
        </w:pict>
      </w:r>
    </w:p>
    <w:p w:rsidR="003B64A8" w:rsidRDefault="003B64A8" w:rsidP="007B0F0D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7.95pt;margin-top:6.65pt;width:39pt;height:0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44.95pt;margin-top:6.65pt;width:40.5pt;height:0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87.2pt;margin-top:6.65pt;width:41.25pt;height:0;z-index:251662336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55.2pt;margin-top:6.65pt;width:49.5pt;height:0;z-index:251660288" o:connectortype="straight">
            <v:stroke endarrow="block"/>
          </v:shape>
        </w:pict>
      </w:r>
    </w:p>
    <w:p w:rsidR="00271F89" w:rsidRDefault="00271F89" w:rsidP="003B64A8">
      <w:pPr>
        <w:jc w:val="both"/>
      </w:pPr>
    </w:p>
    <w:p w:rsidR="003B64A8" w:rsidRDefault="003B64A8" w:rsidP="003B64A8">
      <w:pPr>
        <w:jc w:val="both"/>
      </w:pPr>
      <w:r>
        <w:t xml:space="preserve">a) 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wz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=E[w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t+τ</m:t>
            </m:r>
          </m:e>
        </m:d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]</m:t>
        </m:r>
      </m:oMath>
      <w:r>
        <w:t xml:space="preserve"> em função de </w:t>
      </w:r>
      <m:oMath>
        <m:r>
          <w:rPr>
            <w:rFonts w:ascii="Cambria Math" w:hAnsi="Cambria Math"/>
          </w:rPr>
          <m:t>h(t)</m:t>
        </m:r>
      </m:oMath>
      <w:r>
        <w:t xml:space="preserve">, </w:t>
      </w:r>
      <m:oMath>
        <m:r>
          <w:rPr>
            <w:rFonts w:ascii="Cambria Math" w:hAnsi="Cambria Math"/>
          </w:rPr>
          <m:t>g(t)</m:t>
        </m:r>
      </m:oMath>
      <w:r>
        <w:t xml:space="preserve">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(τ)</m:t>
        </m:r>
      </m:oMath>
      <w:r>
        <w:t>.</w:t>
      </w:r>
    </w:p>
    <w:p w:rsidR="003D5E7A" w:rsidRDefault="003B64A8" w:rsidP="003B64A8">
      <w:pPr>
        <w:jc w:val="both"/>
      </w:pPr>
      <w:r>
        <w:t>b</w:t>
      </w:r>
      <w:r w:rsidR="003D5E7A">
        <w:t xml:space="preserve">) </w:t>
      </w:r>
      <w:r>
        <w:t xml:space="preserve">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t xml:space="preserve"> em função de </w:t>
      </w:r>
      <m:oMath>
        <m:r>
          <w:rPr>
            <w:rFonts w:ascii="Cambria Math" w:hAnsi="Cambria Math"/>
          </w:rPr>
          <m:t>H(f)</m:t>
        </m:r>
      </m:oMath>
      <w: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t xml:space="preserve">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 w:rsidR="00271F89">
        <w:t>.</w:t>
      </w:r>
    </w:p>
    <w:p w:rsidR="007B0F0D" w:rsidRDefault="003B64A8" w:rsidP="002939CC">
      <w:pPr>
        <w:jc w:val="both"/>
      </w:pPr>
      <w:r>
        <w:lastRenderedPageBreak/>
        <w:t>7. Um dado terminal de computador é conectado à Internet através de um servidor que consiste em um buffer para armazenar as informações geradas pelo terminal e um modem para transmitir</w:t>
      </w:r>
      <w:r w:rsidR="004D6FF9">
        <w:t xml:space="preserve"> estas informações em direção à Internet. O terminal gera blocos de bits, conhecidos como pacotes, a uma taxa de 2 pacotes por segundo. Sabe-se que a geração de pacotes se dá de acordo com um processo estocástico de Poisson e que o número de bits de cada pacote é uma variável aleatória com média 500 bits. Supondo-se que o modem opera com uma taxa de transmissão de R bits/s.</w:t>
      </w:r>
    </w:p>
    <w:p w:rsidR="004D6FF9" w:rsidRDefault="004D6FF9" w:rsidP="002939CC">
      <w:pPr>
        <w:jc w:val="both"/>
      </w:pPr>
      <w:r>
        <w:t>a) Expresse, em função de R, o tempo médio de serviço (tempo médio para transmitir cada pacote) e a intensidade do tráfego de entrada.</w:t>
      </w:r>
    </w:p>
    <w:p w:rsidR="004D6FF9" w:rsidRDefault="004D6FF9" w:rsidP="002939CC">
      <w:pPr>
        <w:jc w:val="both"/>
      </w:pPr>
      <w:r>
        <w:t>b) Qual o menor valor da taxa de transmissão R que permite o escoamento do tráfego de entrada?</w:t>
      </w:r>
    </w:p>
    <w:p w:rsidR="004D6FF9" w:rsidRDefault="004D6FF9" w:rsidP="002939CC">
      <w:pPr>
        <w:jc w:val="both"/>
      </w:pPr>
      <w:r>
        <w:t xml:space="preserve">c) Supondo-se agora que R=2,4 </w:t>
      </w:r>
      <w:proofErr w:type="spellStart"/>
      <w:r>
        <w:t>kbit</w:t>
      </w:r>
      <w:proofErr w:type="spellEnd"/>
      <w:r>
        <w:t>/s, determine a vazão do servidor e o tempo médio que um pacote permanece no servido (retardo).</w:t>
      </w:r>
    </w:p>
    <w:p w:rsidR="004D6FF9" w:rsidRDefault="004D6FF9" w:rsidP="002939CC">
      <w:pPr>
        <w:jc w:val="both"/>
      </w:pPr>
      <w:r>
        <w:t>d) Suponha que a taxa de transmissão é dobrada. Determine os novos valores de vazão e retardo.</w:t>
      </w:r>
    </w:p>
    <w:p w:rsidR="004D6FF9" w:rsidRDefault="004D6FF9" w:rsidP="002939CC">
      <w:pPr>
        <w:jc w:val="both"/>
      </w:pPr>
    </w:p>
    <w:p w:rsidR="004D6FF9" w:rsidRDefault="004D6FF9" w:rsidP="002939CC">
      <w:pPr>
        <w:jc w:val="both"/>
      </w:pPr>
      <w:r>
        <w:t>8. Na linha de montagem de um determinado equipamento, uma máquina solda capacitores em placas de circuito impresso. Dependendo do tipo de placa, o número de capacitores a serem soldados varia, o que faz com que o tempo x gasto na soldagem dos capacitores de uma placa seja modelado como uma variável aleatória exponencial de média igual a 100 milissegundos. Sabe-se que as placas de circuito impresso chegam à máquina de acordo com um processo de Poisson a uma taxa de 480 placas por minuto. Além disso, ao chegarem à máquina as placas aguardam numa fila até que o processo de soldagem dos capacitores seja iniciado.</w:t>
      </w:r>
    </w:p>
    <w:p w:rsidR="004D6FF9" w:rsidRDefault="004D6FF9" w:rsidP="002939CC">
      <w:pPr>
        <w:jc w:val="both"/>
      </w:pPr>
      <w:r>
        <w:t>a) Determine a vazão do sistema de soldagem e o tempo médio gasto no processo de soldagem dos capacitores de uma placa.</w:t>
      </w:r>
    </w:p>
    <w:p w:rsidR="004D6FF9" w:rsidRPr="007B0F0D" w:rsidRDefault="004D6FF9" w:rsidP="002939CC">
      <w:pPr>
        <w:jc w:val="both"/>
      </w:pPr>
      <w:r>
        <w:t>b) Suponha que a máquina descrita acima seja substituída por uma máquina mais rápida. Quantas vezes mais rápida deve ser a nova máquina para que o tempo médio de soldagem se reduza a 20% do tempo do item a)?</w:t>
      </w:r>
    </w:p>
    <w:sectPr w:rsidR="004D6FF9" w:rsidRPr="007B0F0D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073"/>
    <w:rsid w:val="00062A3F"/>
    <w:rsid w:val="00073B0B"/>
    <w:rsid w:val="00075C1D"/>
    <w:rsid w:val="000769DC"/>
    <w:rsid w:val="00093317"/>
    <w:rsid w:val="000D3F4C"/>
    <w:rsid w:val="00143549"/>
    <w:rsid w:val="001B6DED"/>
    <w:rsid w:val="001C440A"/>
    <w:rsid w:val="001D6FCC"/>
    <w:rsid w:val="00255F9A"/>
    <w:rsid w:val="00271F89"/>
    <w:rsid w:val="002774A6"/>
    <w:rsid w:val="002817ED"/>
    <w:rsid w:val="002939CC"/>
    <w:rsid w:val="002B7CF7"/>
    <w:rsid w:val="002D7A42"/>
    <w:rsid w:val="00312D5A"/>
    <w:rsid w:val="00340841"/>
    <w:rsid w:val="00387106"/>
    <w:rsid w:val="003B64A8"/>
    <w:rsid w:val="003C148C"/>
    <w:rsid w:val="003D5E7A"/>
    <w:rsid w:val="004554A8"/>
    <w:rsid w:val="00466058"/>
    <w:rsid w:val="004D6FF9"/>
    <w:rsid w:val="00501073"/>
    <w:rsid w:val="00554836"/>
    <w:rsid w:val="0058235A"/>
    <w:rsid w:val="006073A5"/>
    <w:rsid w:val="006775F7"/>
    <w:rsid w:val="006F6514"/>
    <w:rsid w:val="00712EE9"/>
    <w:rsid w:val="00755541"/>
    <w:rsid w:val="00791530"/>
    <w:rsid w:val="007B0F0D"/>
    <w:rsid w:val="008050FC"/>
    <w:rsid w:val="008534F4"/>
    <w:rsid w:val="00901440"/>
    <w:rsid w:val="00973DA0"/>
    <w:rsid w:val="00A00131"/>
    <w:rsid w:val="00AC5431"/>
    <w:rsid w:val="00AC6BF2"/>
    <w:rsid w:val="00AF1448"/>
    <w:rsid w:val="00B0523E"/>
    <w:rsid w:val="00B37714"/>
    <w:rsid w:val="00BB18DF"/>
    <w:rsid w:val="00C04361"/>
    <w:rsid w:val="00C30225"/>
    <w:rsid w:val="00C43393"/>
    <w:rsid w:val="00CC77DE"/>
    <w:rsid w:val="00D94297"/>
    <w:rsid w:val="00DD37FC"/>
    <w:rsid w:val="00E238CF"/>
    <w:rsid w:val="00E77509"/>
    <w:rsid w:val="00ED386D"/>
    <w:rsid w:val="00EE5E57"/>
    <w:rsid w:val="00EF1AD7"/>
    <w:rsid w:val="00FA3F7D"/>
    <w:rsid w:val="00FB3BF2"/>
    <w:rsid w:val="00F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09ED-BECC-4FE7-B096-BA2E5C5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9</cp:revision>
  <dcterms:created xsi:type="dcterms:W3CDTF">2015-06-11T12:25:00Z</dcterms:created>
  <dcterms:modified xsi:type="dcterms:W3CDTF">2015-06-17T20:52:00Z</dcterms:modified>
</cp:coreProperties>
</file>