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15" w:rsidRPr="008E5615" w:rsidRDefault="008E5615" w:rsidP="008E5615">
      <w:pPr>
        <w:pStyle w:val="PargrafodaLista"/>
        <w:ind w:left="1080"/>
        <w:jc w:val="center"/>
        <w:rPr>
          <w:lang w:val="pt-BR"/>
        </w:rPr>
      </w:pPr>
      <w:proofErr w:type="spellStart"/>
      <w:r w:rsidRPr="008E5615">
        <w:rPr>
          <w:lang w:val="pt-BR"/>
        </w:rPr>
        <w:t>Information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theory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and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error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control</w:t>
      </w:r>
      <w:proofErr w:type="spellEnd"/>
      <w:r w:rsidRPr="008E5615">
        <w:rPr>
          <w:lang w:val="pt-BR"/>
        </w:rPr>
        <w:t xml:space="preserve"> </w:t>
      </w:r>
      <w:proofErr w:type="spellStart"/>
      <w:r w:rsidRPr="008E5615">
        <w:rPr>
          <w:lang w:val="pt-BR"/>
        </w:rPr>
        <w:t>coding</w:t>
      </w:r>
      <w:proofErr w:type="spellEnd"/>
      <w:r w:rsidRPr="008E5615">
        <w:rPr>
          <w:lang w:val="pt-BR"/>
        </w:rPr>
        <w:t>/Teoria da informação e códigos corretores de erros</w:t>
      </w:r>
    </w:p>
    <w:p w:rsidR="008E5615" w:rsidRPr="008E5615" w:rsidRDefault="008E5615" w:rsidP="008E5615">
      <w:pPr>
        <w:pStyle w:val="PargrafodaLista"/>
        <w:ind w:left="1080"/>
        <w:jc w:val="center"/>
        <w:rPr>
          <w:lang w:val="pt-BR"/>
        </w:rPr>
      </w:pPr>
      <w:r w:rsidRPr="008E5615">
        <w:rPr>
          <w:lang w:val="pt-BR"/>
        </w:rPr>
        <w:t xml:space="preserve">CETUC/PUC-Rio - Prof. Rodrigo de </w:t>
      </w:r>
      <w:proofErr w:type="spellStart"/>
      <w:r w:rsidRPr="008E5615">
        <w:rPr>
          <w:lang w:val="pt-BR"/>
        </w:rPr>
        <w:t>Lamare</w:t>
      </w:r>
      <w:proofErr w:type="spellEnd"/>
    </w:p>
    <w:p w:rsidR="008E5615" w:rsidRDefault="008E5615" w:rsidP="008E5615">
      <w:pPr>
        <w:pStyle w:val="PargrafodaLista"/>
        <w:ind w:left="1080"/>
        <w:jc w:val="center"/>
        <w:rPr>
          <w:lang w:val="pt-BR"/>
        </w:rPr>
      </w:pPr>
      <w:r w:rsidRPr="008E5615">
        <w:rPr>
          <w:lang w:val="pt-BR"/>
        </w:rPr>
        <w:t xml:space="preserve">Tutorial </w:t>
      </w:r>
      <w:proofErr w:type="spellStart"/>
      <w:r w:rsidRPr="008E5615">
        <w:rPr>
          <w:lang w:val="pt-BR"/>
        </w:rPr>
        <w:t>Questions</w:t>
      </w:r>
      <w:proofErr w:type="spellEnd"/>
      <w:r w:rsidRPr="008E5615">
        <w:rPr>
          <w:lang w:val="pt-BR"/>
        </w:rPr>
        <w:t xml:space="preserve">/Lista de Exercícios - </w:t>
      </w:r>
      <w:r w:rsidR="00EC4251">
        <w:rPr>
          <w:lang w:val="pt-BR"/>
        </w:rPr>
        <w:t>9</w:t>
      </w:r>
    </w:p>
    <w:p w:rsidR="008E5615" w:rsidRPr="008E5615" w:rsidRDefault="008E5615" w:rsidP="008E5615">
      <w:pPr>
        <w:pStyle w:val="PargrafodaLista"/>
        <w:ind w:left="1080"/>
        <w:jc w:val="center"/>
        <w:rPr>
          <w:lang w:val="pt-BR"/>
        </w:rPr>
      </w:pPr>
    </w:p>
    <w:p w:rsidR="00EC4251" w:rsidRDefault="008E5615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EC4251">
        <w:rPr>
          <w:rFonts w:ascii="Times New Roman" w:hAnsi="Times New Roman" w:cs="Times New Roman"/>
          <w:color w:val="000000"/>
          <w:lang w:val="en-US"/>
        </w:rPr>
        <w:t xml:space="preserve">1. </w:t>
      </w:r>
      <w:r w:rsidR="00EC4251" w:rsidRPr="00EC4251">
        <w:rPr>
          <w:rFonts w:ascii="Times New Roman" w:eastAsiaTheme="minorHAnsi" w:hAnsi="Times New Roman" w:cs="Times New Roman"/>
          <w:lang w:val="en-US" w:eastAsia="en-US"/>
        </w:rPr>
        <w:t>For the parity check matrix given by</w:t>
      </w:r>
    </w:p>
    <w:p w:rsidR="00EC4251" w:rsidRPr="00EC4251" w:rsidRDefault="00BD2C55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A920F5">
        <w:rPr>
          <w:position w:val="-66"/>
        </w:rPr>
        <w:object w:dxaOrig="29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in" o:ole="">
            <v:imagedata r:id="rId5" o:title=""/>
          </v:shape>
          <o:OLEObject Type="Embed" ProgID="Equation.3" ShapeID="_x0000_i1025" DrawAspect="Content" ObjectID="_1541865618" r:id="rId6"/>
        </w:object>
      </w:r>
    </w:p>
    <w:p w:rsidR="00EC4251" w:rsidRDefault="00EC4251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</w:p>
    <w:p w:rsidR="00EC4251" w:rsidRDefault="00EC4251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</w:p>
    <w:p w:rsidR="00EC4251" w:rsidRPr="00EC4251" w:rsidRDefault="00EC4251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EC4251">
        <w:rPr>
          <w:rFonts w:ascii="Times New Roman" w:eastAsiaTheme="minorHAnsi" w:hAnsi="Times New Roman" w:cs="Times New Roman"/>
          <w:lang w:val="en-US" w:eastAsia="en-US"/>
        </w:rPr>
        <w:t>a) Construct the Tanner graph for the code.</w:t>
      </w:r>
    </w:p>
    <w:p w:rsidR="00EC4251" w:rsidRDefault="00EC4251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</w:p>
    <w:p w:rsidR="00EC4251" w:rsidRPr="00EC4251" w:rsidRDefault="00EC4251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EC4251">
        <w:rPr>
          <w:rFonts w:ascii="Times New Roman" w:eastAsiaTheme="minorHAnsi" w:hAnsi="Times New Roman" w:cs="Times New Roman"/>
          <w:lang w:val="en-US" w:eastAsia="en-US"/>
        </w:rPr>
        <w:t xml:space="preserve">b) Determine the girth of the </w:t>
      </w:r>
      <w:r w:rsidR="00085EEA">
        <w:rPr>
          <w:rFonts w:ascii="Times New Roman" w:eastAsiaTheme="minorHAnsi" w:hAnsi="Times New Roman" w:cs="Times New Roman"/>
          <w:lang w:val="en-US" w:eastAsia="en-US"/>
        </w:rPr>
        <w:t>graph</w:t>
      </w:r>
      <w:bookmarkStart w:id="0" w:name="_GoBack"/>
      <w:bookmarkEnd w:id="0"/>
      <w:r w:rsidRPr="00EC4251">
        <w:rPr>
          <w:rFonts w:ascii="Times New Roman" w:eastAsiaTheme="minorHAnsi" w:hAnsi="Times New Roman" w:cs="Times New Roman"/>
          <w:lang w:val="en-US" w:eastAsia="en-US"/>
        </w:rPr>
        <w:t>.</w:t>
      </w:r>
    </w:p>
    <w:p w:rsidR="00EC4251" w:rsidRDefault="00EC4251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</w:p>
    <w:p w:rsidR="00EC4251" w:rsidRDefault="00EC4251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  <w:r w:rsidRPr="00EC4251">
        <w:rPr>
          <w:rFonts w:ascii="Times New Roman" w:eastAsiaTheme="minorHAnsi" w:hAnsi="Times New Roman" w:cs="Times New Roman"/>
          <w:lang w:val="en-US" w:eastAsia="en-US"/>
        </w:rPr>
        <w:t>c) Determine the number of cycles of length 6.</w:t>
      </w:r>
    </w:p>
    <w:p w:rsidR="00EC4251" w:rsidRDefault="00EC4251" w:rsidP="00EC425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val="en-US" w:eastAsia="en-US"/>
        </w:rPr>
      </w:pPr>
    </w:p>
    <w:p w:rsidR="008E5615" w:rsidRPr="00EC4251" w:rsidRDefault="00EC4251" w:rsidP="00EC4251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  <w:r w:rsidRPr="00EC4251">
        <w:rPr>
          <w:rFonts w:ascii="Times New Roman" w:eastAsiaTheme="minorHAnsi" w:hAnsi="Times New Roman" w:cs="Times New Roman"/>
          <w:lang w:val="en-US" w:eastAsia="en-US"/>
        </w:rPr>
        <w:t>d) Determine a generator matrix for this code.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  <w:r w:rsidRPr="008E5615">
        <w:rPr>
          <w:rFonts w:cs="Arial"/>
          <w:color w:val="000000"/>
          <w:lang w:val="en-US"/>
        </w:rPr>
        <w:t xml:space="preserve">2. Consider the </w:t>
      </w:r>
      <w:proofErr w:type="spellStart"/>
      <w:r w:rsidRPr="008E5615">
        <w:rPr>
          <w:rFonts w:cs="Arial"/>
          <w:color w:val="000000"/>
          <w:lang w:val="en-US"/>
        </w:rPr>
        <w:t>Matlab</w:t>
      </w:r>
      <w:proofErr w:type="spellEnd"/>
      <w:r w:rsidRPr="008E5615">
        <w:rPr>
          <w:rFonts w:cs="Arial"/>
          <w:color w:val="000000"/>
          <w:lang w:val="en-US"/>
        </w:rPr>
        <w:t xml:space="preserve"> code provided on the website of the course that simulates </w:t>
      </w:r>
      <w:r w:rsidR="00EC4251">
        <w:rPr>
          <w:rFonts w:cs="Arial"/>
          <w:color w:val="000000"/>
          <w:lang w:val="en-US"/>
        </w:rPr>
        <w:t>LDPC</w:t>
      </w:r>
      <w:r w:rsidRPr="008E5615">
        <w:rPr>
          <w:rFonts w:cs="Arial"/>
          <w:color w:val="000000"/>
          <w:lang w:val="en-US"/>
        </w:rPr>
        <w:t xml:space="preserve"> codes with arbitrary parameters of block length and rate using BPSK modulation and additive white </w:t>
      </w:r>
      <w:proofErr w:type="gramStart"/>
      <w:r w:rsidRPr="008E5615">
        <w:rPr>
          <w:rFonts w:cs="Arial"/>
          <w:color w:val="000000"/>
          <w:lang w:val="en-US"/>
        </w:rPr>
        <w:t>Gaussian noise.</w:t>
      </w:r>
      <w:proofErr w:type="gramEnd"/>
      <w:r w:rsidRPr="008E5615">
        <w:rPr>
          <w:rFonts w:cs="Arial"/>
          <w:color w:val="000000"/>
          <w:lang w:val="en-US"/>
        </w:rPr>
        <w:t xml:space="preserve">  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  <w:r w:rsidRPr="008E5615">
        <w:rPr>
          <w:rFonts w:cs="Arial"/>
          <w:color w:val="000000"/>
          <w:lang w:val="en-US"/>
        </w:rPr>
        <w:t xml:space="preserve">a) Plot the bit error ratio (BER) against the signal-to-noise ratio (SNR) for a range of values. Suggestion: pick 5 or 6 SNR points, use rates R = 1/2. </w:t>
      </w:r>
    </w:p>
    <w:p w:rsidR="008E5615" w:rsidRPr="008E5615" w:rsidRDefault="008E5615" w:rsidP="008E5615">
      <w:pPr>
        <w:widowControl w:val="0"/>
        <w:tabs>
          <w:tab w:val="left" w:pos="113"/>
        </w:tabs>
        <w:autoSpaceDE w:val="0"/>
        <w:autoSpaceDN w:val="0"/>
        <w:adjustRightInd w:val="0"/>
        <w:jc w:val="both"/>
        <w:rPr>
          <w:rFonts w:cs="Arial"/>
          <w:color w:val="000000"/>
          <w:lang w:val="en-US"/>
        </w:rPr>
      </w:pPr>
      <w:r w:rsidRPr="008E5615">
        <w:rPr>
          <w:rFonts w:cs="Arial"/>
          <w:color w:val="000000"/>
          <w:lang w:val="en-US"/>
        </w:rPr>
        <w:t xml:space="preserve">b) </w:t>
      </w:r>
      <w:r w:rsidR="00EC4251">
        <w:rPr>
          <w:rFonts w:cs="Arial"/>
          <w:color w:val="000000"/>
          <w:lang w:val="en-US"/>
        </w:rPr>
        <w:t>Explain what are the pros and cons of the SPA decoder</w:t>
      </w:r>
      <w:r w:rsidRPr="008E5615">
        <w:rPr>
          <w:rFonts w:cs="Arial"/>
          <w:color w:val="000000"/>
          <w:lang w:val="en-US"/>
        </w:rPr>
        <w:t>.</w:t>
      </w:r>
    </w:p>
    <w:p w:rsidR="00CD3A36" w:rsidRPr="008E5615" w:rsidRDefault="00CD3A36"/>
    <w:sectPr w:rsidR="00CD3A36" w:rsidRPr="008E5615" w:rsidSect="00CD3A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615"/>
    <w:rsid w:val="00085EEA"/>
    <w:rsid w:val="00100A75"/>
    <w:rsid w:val="00245AD9"/>
    <w:rsid w:val="008E5615"/>
    <w:rsid w:val="009A7CC5"/>
    <w:rsid w:val="00AD6F2D"/>
    <w:rsid w:val="00BD2C55"/>
    <w:rsid w:val="00CD3A36"/>
    <w:rsid w:val="00E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15"/>
    <w:rPr>
      <w:rFonts w:eastAsiaTheme="minorEastAsia"/>
      <w:lang w:val="en-GB"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5615"/>
    <w:pPr>
      <w:ind w:left="720"/>
      <w:contextualSpacing/>
    </w:pPr>
    <w:rPr>
      <w:rFonts w:eastAsiaTheme="minorHAnsi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EC42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251"/>
    <w:rPr>
      <w:rFonts w:ascii="Tahoma" w:eastAsiaTheme="minorEastAsi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 de Lamare</cp:lastModifiedBy>
  <cp:revision>4</cp:revision>
  <dcterms:created xsi:type="dcterms:W3CDTF">2013-12-02T17:36:00Z</dcterms:created>
  <dcterms:modified xsi:type="dcterms:W3CDTF">2016-11-28T21:14:00Z</dcterms:modified>
</cp:coreProperties>
</file>